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1E" w:rsidRDefault="0091051E" w:rsidP="0091051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misión es cubrir las </w:t>
      </w:r>
      <w:r>
        <w:rPr>
          <w:rFonts w:ascii="Century Gothic" w:hAnsi="Century Gothic"/>
        </w:rPr>
        <w:t xml:space="preserve"> </w:t>
      </w:r>
      <w:r w:rsidRPr="003C3685">
        <w:rPr>
          <w:rFonts w:ascii="Century Gothic" w:hAnsi="Century Gothic"/>
          <w:b/>
        </w:rPr>
        <w:t>necesidad</w:t>
      </w:r>
      <w:r>
        <w:rPr>
          <w:rFonts w:ascii="Century Gothic" w:hAnsi="Century Gothic"/>
          <w:b/>
        </w:rPr>
        <w:t>es de</w:t>
      </w:r>
      <w:bookmarkStart w:id="0" w:name="_GoBack"/>
      <w:bookmarkEnd w:id="0"/>
      <w:r w:rsidRPr="003C3685">
        <w:rPr>
          <w:rFonts w:ascii="Century Gothic" w:hAnsi="Century Gothic"/>
          <w:b/>
        </w:rPr>
        <w:t xml:space="preserve"> pymes y de ayuntamientos de pequeño tamaño</w:t>
      </w:r>
      <w:r>
        <w:rPr>
          <w:rFonts w:ascii="Century Gothic" w:hAnsi="Century Gothic"/>
        </w:rPr>
        <w:t xml:space="preserve"> para resolver gestiones cotidianas con diferentes instituciones. Pero también, porque en muchas ocasiones quieren transformar su día a día, por razones de competitividad o de desarrollo local, en una acción vertebrada por los principios del desarrollo sostenible. </w:t>
      </w:r>
    </w:p>
    <w:p w:rsidR="0091051E" w:rsidRDefault="0091051E" w:rsidP="0091051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En resumen, el </w:t>
      </w:r>
      <w:r w:rsidRPr="003C3685">
        <w:rPr>
          <w:rFonts w:ascii="Century Gothic" w:hAnsi="Century Gothic"/>
          <w:b/>
        </w:rPr>
        <w:t>objetivo</w:t>
      </w:r>
      <w:r>
        <w:rPr>
          <w:rFonts w:ascii="Century Gothic" w:hAnsi="Century Gothic"/>
        </w:rPr>
        <w:t xml:space="preserve"> último de mi empresa es </w:t>
      </w:r>
      <w:r w:rsidRPr="003C3685">
        <w:rPr>
          <w:rFonts w:ascii="Century Gothic" w:hAnsi="Century Gothic"/>
          <w:b/>
        </w:rPr>
        <w:t>lograr la inmersión en el desarrollo sostenible de cada empresa o ayuntamiento que requiera de mis servicios</w:t>
      </w:r>
      <w:r>
        <w:rPr>
          <w:rFonts w:ascii="Century Gothic" w:hAnsi="Century Gothic"/>
        </w:rPr>
        <w:t xml:space="preserve">, con la intención de lograr ir sumando granitos de arena en la búsqueda del equilibrio entre los ámbitos económico, social y ambiental. </w:t>
      </w:r>
      <w:r w:rsidRPr="003C3685">
        <w:rPr>
          <w:rFonts w:ascii="Century Gothic" w:hAnsi="Century Gothic"/>
          <w:b/>
        </w:rPr>
        <w:t>Pensando globalmente y actuando localmente</w:t>
      </w:r>
      <w:r>
        <w:rPr>
          <w:rFonts w:ascii="Century Gothic" w:hAnsi="Century Gothic"/>
        </w:rPr>
        <w:t xml:space="preserve">. Todo ello ayudando a quienes más lo necesitan a resolver sus problemas cotidianos del ámbito ambiental, transformando su actividad diaria en acciones generadoras de bienestar y protección de su entorno ambiental y social y, por supuesto, </w:t>
      </w:r>
      <w:r w:rsidRPr="003C3685">
        <w:rPr>
          <w:rFonts w:ascii="Century Gothic" w:hAnsi="Century Gothic"/>
          <w:b/>
        </w:rPr>
        <w:t>buscando desarrollo económico en un momento en el que las soluciones deben ser alternativas a las causantes de la triple crisis mundial</w:t>
      </w:r>
      <w:r>
        <w:rPr>
          <w:rFonts w:ascii="Century Gothic" w:hAnsi="Century Gothic"/>
        </w:rPr>
        <w:t>.</w:t>
      </w:r>
    </w:p>
    <w:p w:rsidR="002E724D" w:rsidRDefault="002E724D"/>
    <w:sectPr w:rsidR="002E72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1E"/>
    <w:rsid w:val="002E724D"/>
    <w:rsid w:val="0091051E"/>
    <w:rsid w:val="00DC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5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C0FE5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C0FE5"/>
    <w:rPr>
      <w:rFonts w:eastAsiaTheme="minorEastAsia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5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C0FE5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C0FE5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</dc:creator>
  <cp:lastModifiedBy>Alba</cp:lastModifiedBy>
  <cp:revision>1</cp:revision>
  <dcterms:created xsi:type="dcterms:W3CDTF">2013-06-25T15:44:00Z</dcterms:created>
  <dcterms:modified xsi:type="dcterms:W3CDTF">2013-06-25T15:45:00Z</dcterms:modified>
</cp:coreProperties>
</file>